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B413C">
      <w:pPr>
        <w:spacing w:line="338" w:lineRule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</w:p>
    <w:p w14:paraId="5022B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陕西国际商贸学院</w:t>
      </w:r>
    </w:p>
    <w:p w14:paraId="515A83D3">
      <w:pPr>
        <w:spacing w:after="156" w:afterLines="50" w:line="7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 w:val="0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b/>
          <w:bCs w:val="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年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辅导员能力提升研究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项目立项指南</w:t>
      </w:r>
    </w:p>
    <w:p w14:paraId="5A4E13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一、总体要求</w:t>
      </w:r>
    </w:p>
    <w:p w14:paraId="57659D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6" w:firstLineChars="200"/>
        <w:textAlignment w:val="auto"/>
        <w:rPr>
          <w:rFonts w:hint="default" w:ascii="Times New Roman" w:hAnsi="Times New Roman" w:eastAsia="仿宋" w:cs="Times New Roman"/>
          <w:spacing w:val="-6"/>
          <w:sz w:val="28"/>
          <w:szCs w:val="28"/>
        </w:rPr>
      </w:pPr>
      <w:r>
        <w:rPr>
          <w:rFonts w:hint="default" w:ascii="Times New Roman" w:hAnsi="Times New Roman" w:eastAsia="仿宋" w:cs="Times New Roman"/>
          <w:spacing w:val="-6"/>
          <w:sz w:val="28"/>
          <w:szCs w:val="28"/>
        </w:rPr>
        <w:t>指南列出的内容仅供参考，申请人根据本指南，结合</w:t>
      </w:r>
      <w:r>
        <w:rPr>
          <w:rFonts w:hint="eastAsia" w:ascii="Times New Roman" w:hAnsi="Times New Roman" w:eastAsia="仿宋" w:cs="Times New Roman"/>
          <w:spacing w:val="-6"/>
          <w:sz w:val="28"/>
          <w:szCs w:val="28"/>
          <w:lang w:val="en-US" w:eastAsia="zh-CN"/>
        </w:rPr>
        <w:t>学生</w:t>
      </w:r>
      <w:r>
        <w:rPr>
          <w:rFonts w:hint="default" w:ascii="Times New Roman" w:hAnsi="Times New Roman" w:eastAsia="仿宋" w:cs="Times New Roman"/>
          <w:spacing w:val="-6"/>
          <w:sz w:val="28"/>
          <w:szCs w:val="28"/>
        </w:rPr>
        <w:t>管理中的热点、难点或普遍性问题，针对教学过程中的具体问题开展研究和改革实践。</w:t>
      </w:r>
    </w:p>
    <w:p w14:paraId="05BD4A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二、辅导员发展项目立项指南目录</w:t>
      </w:r>
    </w:p>
    <w:p w14:paraId="5B16C3C4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right="0" w:rightChars="0"/>
        <w:jc w:val="both"/>
        <w:textAlignment w:val="auto"/>
        <w:rPr>
          <w:rFonts w:hint="eastAsia" w:ascii="Times New Roman" w:hAnsi="Times New Roman" w:eastAsia="仿宋" w:cs="Times New Roman"/>
          <w:b/>
          <w:bCs/>
          <w:spacing w:val="-6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pacing w:val="-6"/>
          <w:kern w:val="2"/>
          <w:sz w:val="28"/>
          <w:szCs w:val="28"/>
          <w:lang w:val="en-US" w:eastAsia="zh-CN"/>
        </w:rPr>
        <w:t>1.思想政治教育研究</w:t>
      </w:r>
    </w:p>
    <w:p w14:paraId="01F6D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1.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28"/>
          <w:szCs w:val="28"/>
        </w:rPr>
        <w:t>党的二十大精神融入大学生思想政治教育的实践路径研究</w:t>
      </w:r>
    </w:p>
    <w:p w14:paraId="6F00C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1.2</w:t>
      </w:r>
      <w:r>
        <w:rPr>
          <w:rFonts w:hint="eastAsia" w:ascii="Times New Roman" w:hAnsi="Times New Roman" w:eastAsia="仿宋" w:cs="Times New Roman"/>
          <w:sz w:val="28"/>
          <w:szCs w:val="28"/>
        </w:rPr>
        <w:t>“时代新人”视域下大学生理想信念教育常态化制度化研究</w:t>
      </w:r>
    </w:p>
    <w:p w14:paraId="2B919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1.3</w:t>
      </w:r>
      <w:r>
        <w:rPr>
          <w:rFonts w:hint="eastAsia" w:ascii="Times New Roman" w:hAnsi="Times New Roman" w:eastAsia="仿宋" w:cs="Times New Roman"/>
          <w:sz w:val="28"/>
          <w:szCs w:val="28"/>
        </w:rPr>
        <w:t>红色资源融入大学生日常思想政治教育研究</w:t>
      </w:r>
    </w:p>
    <w:p w14:paraId="6BC16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1.4</w:t>
      </w:r>
      <w:r>
        <w:rPr>
          <w:rFonts w:hint="eastAsia" w:ascii="Times New Roman" w:hAnsi="Times New Roman" w:eastAsia="仿宋" w:cs="Times New Roman"/>
          <w:sz w:val="28"/>
          <w:szCs w:val="28"/>
        </w:rPr>
        <w:t>少数民族学生思想政治教育途径与方法创新研究</w:t>
      </w:r>
    </w:p>
    <w:p w14:paraId="5CEED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1.5</w:t>
      </w:r>
      <w:r>
        <w:rPr>
          <w:rFonts w:hint="eastAsia" w:ascii="Times New Roman" w:hAnsi="Times New Roman" w:eastAsia="仿宋" w:cs="Times New Roman"/>
          <w:sz w:val="28"/>
          <w:szCs w:val="28"/>
        </w:rPr>
        <w:t>提升大学生思想政治教育亲和力和针对性研究</w:t>
      </w:r>
    </w:p>
    <w:p w14:paraId="14E95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1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.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sz w:val="28"/>
          <w:szCs w:val="28"/>
        </w:rPr>
        <w:t>数字化赋能高校思想政治教育研究</w:t>
      </w:r>
      <w:bookmarkStart w:id="0" w:name="_GoBack"/>
      <w:bookmarkEnd w:id="0"/>
    </w:p>
    <w:p w14:paraId="7C15AF69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right="0" w:rightChars="0"/>
        <w:jc w:val="both"/>
        <w:textAlignment w:val="auto"/>
        <w:rPr>
          <w:rFonts w:hint="eastAsia" w:ascii="Times New Roman" w:hAnsi="Times New Roman" w:eastAsia="仿宋" w:cs="Times New Roman"/>
          <w:b/>
          <w:bCs/>
          <w:spacing w:val="-6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pacing w:val="-6"/>
          <w:kern w:val="2"/>
          <w:sz w:val="28"/>
          <w:szCs w:val="28"/>
          <w:lang w:val="en-US" w:eastAsia="zh-CN"/>
        </w:rPr>
        <w:t>2.网络思想政治教育研究</w:t>
      </w:r>
    </w:p>
    <w:p w14:paraId="286DA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2.1</w:t>
      </w:r>
      <w:r>
        <w:rPr>
          <w:rFonts w:hint="eastAsia" w:ascii="Times New Roman" w:hAnsi="Times New Roman" w:eastAsia="仿宋" w:cs="Times New Roman"/>
          <w:sz w:val="28"/>
          <w:szCs w:val="28"/>
        </w:rPr>
        <w:t>大学生网络思想政治教育的载体和机制研究</w:t>
      </w:r>
    </w:p>
    <w:p w14:paraId="71E6A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2.2</w:t>
      </w:r>
      <w:r>
        <w:rPr>
          <w:rFonts w:hint="eastAsia" w:ascii="Times New Roman" w:hAnsi="Times New Roman" w:eastAsia="仿宋" w:cs="Times New Roman"/>
          <w:sz w:val="28"/>
          <w:szCs w:val="28"/>
        </w:rPr>
        <w:t>自媒体时代高校主流意识形态话语体系建构和认同培育研究</w:t>
      </w:r>
    </w:p>
    <w:p w14:paraId="44535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2.3“互联网+”对大学生生活方式与道德影响研究</w:t>
      </w:r>
    </w:p>
    <w:p w14:paraId="46820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2.4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大学生网络素养内容、载体及培育机制研究</w:t>
      </w:r>
    </w:p>
    <w:p w14:paraId="18A6D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2.5新媒体视域下大学生网络意见表达与正向引导研究</w:t>
      </w:r>
    </w:p>
    <w:p w14:paraId="15374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8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auto"/>
          <w:spacing w:val="-6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pacing w:val="-6"/>
          <w:kern w:val="2"/>
          <w:sz w:val="28"/>
          <w:szCs w:val="28"/>
          <w:lang w:val="en-US" w:eastAsia="zh-CN" w:bidi="ar"/>
        </w:rPr>
        <w:t>3.学生管理服务研究</w:t>
      </w:r>
    </w:p>
    <w:p w14:paraId="3E8B3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3.1“一站式”学生社区综合管理模式研究</w:t>
      </w:r>
    </w:p>
    <w:p w14:paraId="2FB5E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3.2</w:t>
      </w:r>
      <w:r>
        <w:rPr>
          <w:rFonts w:hint="eastAsia" w:ascii="Times New Roman" w:hAnsi="Times New Roman" w:eastAsia="仿宋" w:cs="Times New Roman"/>
          <w:spacing w:val="0"/>
          <w:sz w:val="28"/>
          <w:szCs w:val="28"/>
          <w:lang w:val="en-US" w:eastAsia="zh-CN"/>
        </w:rPr>
        <w:t>“一站式”学生社区综合管理模式建设高质量发展的内涵与实现路径研究</w:t>
      </w:r>
    </w:p>
    <w:p w14:paraId="34923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3.3大学生安全管理和教育工作的实践研究</w:t>
      </w:r>
    </w:p>
    <w:p w14:paraId="20E19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3.4“三全”育人的实现路径和保障机制研究</w:t>
      </w:r>
    </w:p>
    <w:p w14:paraId="428EE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3.5高校资助育人长效机制研究</w:t>
      </w:r>
    </w:p>
    <w:p w14:paraId="7FD96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3.6大学生就业价值取向变化特点及引导研究</w:t>
      </w:r>
    </w:p>
    <w:p w14:paraId="53761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8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spacing w:val="-6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pacing w:val="-6"/>
          <w:kern w:val="2"/>
          <w:sz w:val="28"/>
          <w:szCs w:val="28"/>
          <w:lang w:val="en-US" w:eastAsia="zh-CN" w:bidi="ar"/>
        </w:rPr>
        <w:t>4.心理健康教育研究</w:t>
      </w:r>
    </w:p>
    <w:p w14:paraId="3D97B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4.1大学生心理健康教育家校协同机制研究</w:t>
      </w:r>
    </w:p>
    <w:p w14:paraId="65419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4.2高校学生群体性事件应对与处置策略研究</w:t>
      </w:r>
    </w:p>
    <w:p w14:paraId="7EBD1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4.3大学生积极心理品质培育的路径与机制研究</w:t>
      </w:r>
    </w:p>
    <w:p w14:paraId="6E0A6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4.4大学生常见的异常心理及应对案例研究</w:t>
      </w:r>
    </w:p>
    <w:p w14:paraId="44D72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4.5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新时代高校学生心理健康教育的难点与对策研究</w:t>
      </w:r>
    </w:p>
    <w:p w14:paraId="2192D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4.6大学生“轻社交”现象的心理机制与有效应对研究</w:t>
      </w:r>
    </w:p>
    <w:p w14:paraId="46F89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8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auto"/>
          <w:spacing w:val="-6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pacing w:val="-6"/>
          <w:kern w:val="2"/>
          <w:sz w:val="28"/>
          <w:szCs w:val="28"/>
          <w:lang w:val="en-US" w:eastAsia="zh-CN" w:bidi="ar"/>
        </w:rPr>
        <w:t>5.学风建设研究</w:t>
      </w:r>
    </w:p>
    <w:p w14:paraId="7DDE2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5.1我校优良学风培育的路径和机制研究</w:t>
      </w:r>
    </w:p>
    <w:p w14:paraId="78168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5.2高校优良学风班建设路径研究</w:t>
      </w:r>
    </w:p>
    <w:p w14:paraId="3C0F7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5.3大学生宿舍文化建设的创新性机制研究</w:t>
      </w:r>
    </w:p>
    <w:p w14:paraId="6F662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5.4我校大学生学习动机、学习习惯与改进举措研究</w:t>
      </w:r>
    </w:p>
    <w:p w14:paraId="26BE4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5.5“一院一品”学风建设项目培育创建研究</w:t>
      </w:r>
    </w:p>
    <w:p w14:paraId="5BE53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8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spacing w:val="-6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pacing w:val="-6"/>
          <w:kern w:val="2"/>
          <w:sz w:val="28"/>
          <w:szCs w:val="28"/>
          <w:lang w:val="en-US" w:eastAsia="zh-CN" w:bidi="ar"/>
        </w:rPr>
        <w:t>6.学生养成工程研究</w:t>
      </w:r>
    </w:p>
    <w:p w14:paraId="6F3F0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6.1学生养成工程评价体系改革优化研究</w:t>
      </w:r>
    </w:p>
    <w:p w14:paraId="65065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6.2学生养成工程有效推进途径和成效的研究</w:t>
      </w:r>
    </w:p>
    <w:p w14:paraId="28F1F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6.3辅导员在学生养成工程中的心理健康与学业发展平衡研究</w:t>
      </w:r>
    </w:p>
    <w:p w14:paraId="3ACDB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6.4辅导员在学生养成工程中的社会实践指导研究</w:t>
      </w:r>
    </w:p>
    <w:p w14:paraId="145A1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6.5辅导员在学生养成工程中的个性化培养模式研究</w:t>
      </w:r>
    </w:p>
    <w:p w14:paraId="34509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6.6辅导员在学生养成工程中的挫折教育研究</w:t>
      </w:r>
    </w:p>
    <w:p w14:paraId="70E8C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8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auto"/>
          <w:spacing w:val="-6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pacing w:val="-6"/>
          <w:kern w:val="2"/>
          <w:sz w:val="28"/>
          <w:szCs w:val="28"/>
          <w:lang w:val="en-US" w:eastAsia="zh-CN" w:bidi="ar"/>
        </w:rPr>
        <w:t>7.辅导员队伍研究</w:t>
      </w:r>
    </w:p>
    <w:p w14:paraId="69BA3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7.1高校辅导员新质思想政治工作能力提升路径研究</w:t>
      </w:r>
    </w:p>
    <w:p w14:paraId="4A16F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7.2高校专职辅导员职业发展体系与晋升路径研究</w:t>
      </w:r>
    </w:p>
    <w:p w14:paraId="363EA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7.3增强高校辅导员与学生谈心谈话的针对性和实效性研究</w:t>
      </w:r>
    </w:p>
    <w:p w14:paraId="2615C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7.4新时代高校辅导员专业能力和职业素养提升研究</w:t>
      </w:r>
    </w:p>
    <w:p w14:paraId="5E16A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7.5高校辅导员工作室建设有效路径研究</w:t>
      </w:r>
    </w:p>
    <w:p w14:paraId="3360F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8" w:firstLineChars="200"/>
        <w:textAlignment w:val="auto"/>
        <w:rPr>
          <w:rFonts w:hint="eastAsia" w:ascii="Times New Roman" w:hAnsi="Times New Roman" w:eastAsia="仿宋" w:cs="Times New Roman"/>
          <w:b/>
          <w:bCs/>
          <w:color w:val="auto"/>
          <w:spacing w:val="-6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pacing w:val="-6"/>
          <w:kern w:val="2"/>
          <w:sz w:val="28"/>
          <w:szCs w:val="28"/>
          <w:lang w:val="en-US" w:eastAsia="zh-CN" w:bidi="ar"/>
        </w:rPr>
        <w:t>8.危机事件应对研究</w:t>
      </w:r>
    </w:p>
    <w:p w14:paraId="13FED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8.1辅导员校园危机事件应对能力提升途径研究</w:t>
      </w:r>
    </w:p>
    <w:p w14:paraId="63F1E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8.2融合媒介环境下突发事件舆情应对与经验研究</w:t>
      </w:r>
    </w:p>
    <w:p w14:paraId="4E8B1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8.3“电信诈骗”风险防范与教育引导机制研究</w:t>
      </w:r>
    </w:p>
    <w:p w14:paraId="18D28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8.4辅导员在校园舆情危机中的应对策略研究</w:t>
      </w:r>
    </w:p>
    <w:p w14:paraId="40540F8F">
      <w:pPr>
        <w:numPr>
          <w:ilvl w:val="0"/>
          <w:numId w:val="0"/>
        </w:numPr>
        <w:rPr>
          <w:rFonts w:hint="eastAsia" w:eastAsiaTheme="minorEastAsia"/>
          <w:sz w:val="30"/>
          <w:szCs w:val="30"/>
          <w:lang w:val="en-US" w:eastAsia="zh-CN"/>
        </w:rPr>
      </w:pPr>
    </w:p>
    <w:p w14:paraId="0D88165F">
      <w:pPr>
        <w:rPr>
          <w:rFonts w:hint="eastAsia"/>
        </w:rPr>
      </w:pPr>
    </w:p>
    <w:p w14:paraId="5451D784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722E96-D173-4734-BD5A-DA7296CDC9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0F3EB09-7DA6-4D7B-A976-DE0F639DAFA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C68EE75-1FAC-49D0-B979-B1C5886C9A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NjIxNWNhZjhjNWFmOTRkMGU3NDg0YTBkM2IzMGUifQ=="/>
  </w:docVars>
  <w:rsids>
    <w:rsidRoot w:val="00000000"/>
    <w:rsid w:val="19A56B95"/>
    <w:rsid w:val="2A6C24A7"/>
    <w:rsid w:val="36B81850"/>
    <w:rsid w:val="42DC11EC"/>
    <w:rsid w:val="4E6D40F1"/>
    <w:rsid w:val="644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Body text|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412" w:lineRule="auto"/>
      <w:ind w:left="0" w:right="0" w:firstLine="400"/>
      <w:jc w:val="left"/>
    </w:pPr>
    <w:rPr>
      <w:rFonts w:hint="eastAsia" w:ascii="宋体" w:hAnsi="宋体" w:eastAsia="宋体" w:cs="宋体"/>
      <w:color w:val="auto"/>
      <w:kern w:val="0"/>
      <w:sz w:val="30"/>
      <w:szCs w:val="3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1069</Words>
  <Characters>1166</Characters>
  <Lines>0</Lines>
  <Paragraphs>0</Paragraphs>
  <TotalTime>5</TotalTime>
  <ScaleCrop>false</ScaleCrop>
  <LinksUpToDate>false</LinksUpToDate>
  <CharactersWithSpaces>1166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2025-03-21T17:24:00Z</dcterms:created>
  <dc:creator>亚锋</dc:creator>
  <cp:lastModifiedBy>教务处收发文</cp:lastModifiedBy>
  <dcterms:modified xsi:type="dcterms:W3CDTF">2025-03-25T06:50:26Z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A4644266BE374944915233F92CE5241C_13</vt:lpwstr>
  </property>
  <property fmtid="{D5CDD505-2E9C-101B-9397-08002B2CF9AE}" pid="4" name="KSOTemplateDocerSaveRecord">
    <vt:lpwstr>eyJoZGlkIjoiYTVhYmUyZTE5ZmFjYzc1YWVlZjRiMmE1ZTFmZTBhOTciLCJ1c2VySWQiOiIzNjY4MTk3ODIifQ==</vt:lpwstr>
  </property>
</Properties>
</file>